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漯河市畜牧兽医执法大队委托第三方检测服务</w:t>
      </w:r>
      <w:r>
        <w:rPr>
          <w:rFonts w:hint="eastAsia"/>
        </w:rPr>
        <w:t>项目</w:t>
      </w:r>
      <w:r>
        <w:rPr>
          <w:rFonts w:hint="eastAsia"/>
          <w:lang w:eastAsia="zh-CN"/>
        </w:rPr>
        <w:t>采购</w:t>
      </w:r>
      <w:r>
        <w:rPr>
          <w:rFonts w:hint="eastAsia"/>
        </w:rPr>
        <w:t>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  <w:rPr>
          <w:rFonts w:hint="eastAsia" w:eastAsia="宋体"/>
          <w:lang w:eastAsia="zh-CN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一、采购项目名称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漯河市</w:t>
      </w:r>
      <w:r>
        <w:rPr>
          <w:rFonts w:hint="eastAsia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畜牧兽医执法抽检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第三方检测委托服务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二、采购</w:t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方式</w:t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漯河市畜牧</w:t>
      </w:r>
      <w:r>
        <w:rPr>
          <w:rFonts w:hint="eastAsia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兽医执法大队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自行采购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三、资金来源：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财政拨付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四</w:t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、项目预算金额：</w:t>
      </w:r>
      <w:r>
        <w:rPr>
          <w:rFonts w:hint="eastAsia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30000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.00元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420"/>
        <w:jc w:val="both"/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项目最高限价：</w:t>
      </w:r>
      <w:r>
        <w:rPr>
          <w:rFonts w:hint="eastAsia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30000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.00元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五</w:t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、项目基本情况：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21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.1采购内容：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color="auto" w:fill="FFFFFF"/>
          <w:lang w:eastAsia="zh-CN"/>
        </w:rPr>
        <w:t>猪肉、禽蛋</w:t>
      </w:r>
      <w:r>
        <w:rPr>
          <w:rFonts w:hint="eastAsia" w:cs="宋体"/>
          <w:b w:val="0"/>
          <w:i w:val="0"/>
          <w:caps w:val="0"/>
          <w:color w:val="333333"/>
          <w:spacing w:val="8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cs="宋体"/>
          <w:b w:val="0"/>
          <w:i w:val="0"/>
          <w:caps w:val="0"/>
          <w:color w:val="333333"/>
          <w:spacing w:val="8"/>
          <w:sz w:val="21"/>
          <w:szCs w:val="21"/>
          <w:shd w:val="clear" w:color="auto" w:fill="FFFFFF"/>
          <w:lang w:val="en-US" w:eastAsia="zh-CN"/>
        </w:rPr>
        <w:t>饲料中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color="auto" w:fill="FFFFFF"/>
          <w:lang w:val="en-US" w:eastAsia="zh-CN"/>
        </w:rPr>
        <w:t>具有法定国家标准的禁限用兽药残留、禁用物质和非法添加物的检测服务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21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.2 质量要求：合格，符合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color="auto" w:fill="FFFFFF"/>
          <w:lang w:eastAsia="zh-CN"/>
        </w:rPr>
        <w:t>行业标准，</w:t>
      </w:r>
      <w:r>
        <w:rPr>
          <w:rFonts w:hint="eastAsia" w:cs="宋体"/>
          <w:b w:val="0"/>
          <w:i w:val="0"/>
          <w:caps w:val="0"/>
          <w:color w:val="333333"/>
          <w:spacing w:val="8"/>
          <w:sz w:val="21"/>
          <w:szCs w:val="21"/>
          <w:shd w:val="clear" w:color="auto" w:fill="FFFFFF"/>
          <w:lang w:eastAsia="zh-CN"/>
        </w:rPr>
        <w:t>按推荐检测方法完成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《漯河市</w:t>
      </w:r>
      <w:r>
        <w:rPr>
          <w:rFonts w:hint="eastAsia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畜牧兽医执法抽检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检测项目表》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的所列检测项目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21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 xml:space="preserve">.3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服务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期：</w:t>
      </w:r>
      <w:r>
        <w:rPr>
          <w:rFonts w:hint="eastAsia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委托合同签订后</w:t>
      </w:r>
      <w:r>
        <w:rPr>
          <w:rFonts w:hint="eastAsia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90天内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21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 xml:space="preserve">.4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质保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期：</w:t>
      </w:r>
      <w:r>
        <w:rPr>
          <w:rFonts w:hint="eastAsia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检测结果可对比性应保留</w:t>
      </w:r>
      <w:r>
        <w:rPr>
          <w:rFonts w:hint="eastAsia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180天以上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21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5.5成交方式：预算金额内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满足质量要求且处理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、检测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样品数量接近峰值者成交。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供应方资格要求：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rightChars="0"/>
        <w:jc w:val="both"/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 xml:space="preserve"> 6.1符合《中华人民共和国政府采购法》第二十二条规定的条件。</w:t>
      </w:r>
      <w:bookmarkStart w:id="0" w:name="_GoBack"/>
      <w:bookmarkEnd w:id="0"/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rightChars="0"/>
        <w:jc w:val="both"/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 xml:space="preserve">  6.2供应商须提供有效的营业执照、资质认证和机构认证（双认证）证书复印件。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竞价须知：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rightChars="0"/>
        <w:jc w:val="both"/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7.1 竞价人应严格按照检测项目标准报价，不得修改、调整检测项目参数；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rightChars="0" w:firstLine="226" w:firstLineChars="100"/>
        <w:jc w:val="both"/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7.2 报价文件应签字并加盖公章，未加盖公章或签字的报价无效。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rightChars="0" w:firstLine="226" w:firstLineChars="100"/>
        <w:jc w:val="both"/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7.3 本次磋商不接受联合体磋商。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rightChars="0" w:firstLine="226" w:firstLineChars="100"/>
        <w:jc w:val="both"/>
        <w:rPr>
          <w:rStyle w:val="8"/>
          <w:rFonts w:hint="default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7.4磋商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时间：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2023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年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4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月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10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日-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2023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年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4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月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12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日。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rightChars="0" w:firstLine="226" w:firstLineChars="100"/>
        <w:jc w:val="both"/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7.5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竞价人填写《漯河市</w:t>
      </w:r>
      <w:r>
        <w:rPr>
          <w:rFonts w:hint="eastAsia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畜牧兽医执法抽检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检测项目表》于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2023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年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4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月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12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日前发送至</w:t>
      </w: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指定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邮箱,具体检测预算计划、竞价人资质等材料可一并附件发送。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leftChars="0" w:right="0" w:rightChars="0" w:firstLine="0" w:firstLineChars="0"/>
        <w:jc w:val="both"/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color="auto" w:fill="FFFFFF"/>
        </w:rPr>
        <w:t>联系方式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rightChars="0" w:firstLine="226" w:firstLineChars="100"/>
        <w:jc w:val="both"/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采购联系人：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张 茜</w:t>
      </w: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 xml:space="preserve">       电话：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13569684476</w:t>
      </w: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 xml:space="preserve"> 邮箱：lhsxmsyzfdd@126.com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rightChars="0" w:firstLine="226" w:firstLineChars="100"/>
        <w:jc w:val="both"/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rightChars="0" w:firstLine="226" w:firstLineChars="100"/>
        <w:jc w:val="both"/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 xml:space="preserve">  附件：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漯河市</w:t>
      </w:r>
      <w:r>
        <w:rPr>
          <w:rFonts w:hint="eastAsia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畜牧兽医执法抽检</w:t>
      </w:r>
      <w:r>
        <w:rPr>
          <w:rStyle w:val="8"/>
          <w:rFonts w:hint="default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检测项目表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rightChars="0" w:firstLine="5650" w:firstLineChars="2500"/>
        <w:jc w:val="both"/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rightChars="0" w:firstLine="6554" w:firstLineChars="2900"/>
        <w:jc w:val="both"/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20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23</w:t>
      </w: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年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4</w:t>
      </w: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月</w:t>
      </w:r>
      <w:r>
        <w:rPr>
          <w:rStyle w:val="8"/>
          <w:rFonts w:hint="eastAsia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10</w:t>
      </w: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8"/>
          <w:rFonts w:hint="eastAsia" w:ascii="宋体" w:hAnsi="宋体" w:eastAsia="宋体" w:cs="宋体"/>
          <w:b/>
          <w:bCs w:val="0"/>
          <w:i w:val="0"/>
          <w:caps w:val="0"/>
          <w:color w:val="000000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Style w:val="8"/>
          <w:rFonts w:hint="default" w:ascii="宋体" w:hAnsi="宋体" w:eastAsia="宋体" w:cs="宋体"/>
          <w:b/>
          <w:bCs w:val="0"/>
          <w:i w:val="0"/>
          <w:caps w:val="0"/>
          <w:color w:val="000000"/>
          <w:spacing w:val="8"/>
          <w:sz w:val="44"/>
          <w:szCs w:val="44"/>
          <w:shd w:val="clear" w:color="auto" w:fill="FFFFFF"/>
          <w:lang w:val="en-US" w:eastAsia="zh-CN"/>
        </w:rPr>
        <w:t>漯</w:t>
      </w:r>
      <w:r>
        <w:rPr>
          <w:rStyle w:val="8"/>
          <w:rFonts w:hint="eastAsia" w:ascii="宋体" w:hAnsi="宋体" w:eastAsia="宋体" w:cs="宋体"/>
          <w:b/>
          <w:bCs w:val="0"/>
          <w:i w:val="0"/>
          <w:caps w:val="0"/>
          <w:color w:val="000000"/>
          <w:spacing w:val="8"/>
          <w:sz w:val="44"/>
          <w:szCs w:val="44"/>
          <w:shd w:val="clear" w:color="auto" w:fill="FFFFFF"/>
          <w:lang w:val="en-US" w:eastAsia="zh-CN"/>
        </w:rPr>
        <w:t>河市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8"/>
          <w:sz w:val="44"/>
          <w:szCs w:val="44"/>
          <w:shd w:val="clear" w:color="auto" w:fill="FFFFFF"/>
          <w:lang w:val="en-US" w:eastAsia="zh-CN"/>
        </w:rPr>
        <w:t>畜牧兽医执法抽检</w:t>
      </w:r>
      <w:r>
        <w:rPr>
          <w:rStyle w:val="8"/>
          <w:rFonts w:hint="eastAsia" w:ascii="宋体" w:hAnsi="宋体" w:eastAsia="宋体" w:cs="宋体"/>
          <w:b/>
          <w:bCs w:val="0"/>
          <w:i w:val="0"/>
          <w:caps w:val="0"/>
          <w:color w:val="000000"/>
          <w:spacing w:val="8"/>
          <w:sz w:val="44"/>
          <w:szCs w:val="44"/>
          <w:shd w:val="clear" w:color="auto" w:fill="FFFFFF"/>
          <w:lang w:val="en-US" w:eastAsia="zh-CN"/>
        </w:rPr>
        <w:t>检测项目表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竞价人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(盖章):                                                             时间：    年    月    日</w:t>
      </w:r>
    </w:p>
    <w:tbl>
      <w:tblPr>
        <w:tblStyle w:val="6"/>
        <w:tblW w:w="14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229"/>
        <w:gridCol w:w="4301"/>
        <w:gridCol w:w="2432"/>
        <w:gridCol w:w="2016"/>
        <w:gridCol w:w="1344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tblHeader/>
        </w:trPr>
        <w:tc>
          <w:tcPr>
            <w:tcW w:w="7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产品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5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检测项目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推荐</w:t>
            </w: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检测方法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  <w:t>预算单价（元）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  <w:t>数量（个）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exact"/>
          <w:tblHeader/>
        </w:trPr>
        <w:tc>
          <w:tcPr>
            <w:tcW w:w="781" w:type="dxa"/>
            <w:noWrap w:val="0"/>
            <w:vAlign w:val="center"/>
          </w:tcPr>
          <w:p>
            <w:pPr>
              <w:widowControl/>
              <w:spacing w:line="300" w:lineRule="exact"/>
              <w:ind w:left="10" w:leftChars="5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猪肉</w:t>
            </w:r>
          </w:p>
        </w:tc>
        <w:tc>
          <w:tcPr>
            <w:tcW w:w="55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  <w:t>氯霉素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磺胺类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  <w:t>5项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（磺胺二甲基嘧啶、磺胺喹恶啉、</w:t>
            </w:r>
          </w:p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磺胺甲恶唑、磺胺二甲氧嘧啶、磺胺间甲氧嘧啶）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default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  <w:t>恩诺沙星、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  <w:t>诺氟沙星、氧氟沙星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农业部1025号公告-18-2008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GB/T 20756-2006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GB/T 21312-2007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GB/T 20759-2006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等</w:t>
            </w: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满足限量要求的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国家</w:t>
            </w: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或行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业标准</w:t>
            </w: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检测方法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exact"/>
          <w:tblHeader/>
        </w:trPr>
        <w:tc>
          <w:tcPr>
            <w:tcW w:w="7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禽蛋</w:t>
            </w:r>
          </w:p>
        </w:tc>
        <w:tc>
          <w:tcPr>
            <w:tcW w:w="55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  <w:t>氯霉素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  <w:t>洛美沙星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  <w:t>地美硝唑、甲硝唑、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  <w:t>氟苯尼考、多西环素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GB/T 22338-2008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GB/T 21312-2007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GB/T 21311-2007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农业部1025号公告-23-2008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等</w:t>
            </w: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满足限量要求的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国家</w:t>
            </w: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或行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业标准</w:t>
            </w: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检测方法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tblHeader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  <w:t>饲料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  <w:t>添加剂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both"/>
              <w:rPr>
                <w:rFonts w:hint="default" w:ascii="仿宋" w:hAnsi="仿宋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氟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氟苯尼考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甲硝唑、诺氟沙星、氧氟沙星</w:t>
            </w:r>
          </w:p>
        </w:tc>
        <w:tc>
          <w:tcPr>
            <w:tcW w:w="243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GB/T 22338-2008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GB/T 21312-2007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GB/T 21311-2007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农业部1025号公告-23-2008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满足限量要求的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或行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业标准</w:t>
            </w: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检测方法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tblHeader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center"/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浓缩饲料</w:t>
            </w:r>
          </w:p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default" w:ascii="仿宋" w:hAnsi="仿宋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配合饲料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default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  <w:t>铜锌、粗蛋白</w:t>
            </w:r>
          </w:p>
        </w:tc>
        <w:tc>
          <w:tcPr>
            <w:tcW w:w="243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tblHeader/>
        </w:trPr>
        <w:tc>
          <w:tcPr>
            <w:tcW w:w="631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181" w:leftChars="-164" w:hanging="525" w:hangingChars="250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eastAsia="zh-CN"/>
              </w:rPr>
              <w:t>检测样品数量（合计）</w:t>
            </w:r>
          </w:p>
        </w:tc>
        <w:tc>
          <w:tcPr>
            <w:tcW w:w="579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  <w:t xml:space="preserve">           （个）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注：检测数量按  饲料：（禽蛋、猪肉）4:6比例报数，具体实际数量以合同为准。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5A4493"/>
    <w:multiLevelType w:val="singleLevel"/>
    <w:tmpl w:val="AC5A449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OGMzNGQ5OGY1NGU4ZDY3NWM2Yjc5NzQ4MTQxMTgifQ=="/>
  </w:docVars>
  <w:rsids>
    <w:rsidRoot w:val="001F739E"/>
    <w:rsid w:val="001F739E"/>
    <w:rsid w:val="00E20CC9"/>
    <w:rsid w:val="1A7B098F"/>
    <w:rsid w:val="1BEF781A"/>
    <w:rsid w:val="20C0268B"/>
    <w:rsid w:val="24F5579E"/>
    <w:rsid w:val="27FE5B3A"/>
    <w:rsid w:val="2FD56828"/>
    <w:rsid w:val="30CF0ED7"/>
    <w:rsid w:val="31E02427"/>
    <w:rsid w:val="31E93A2F"/>
    <w:rsid w:val="361F46A1"/>
    <w:rsid w:val="3ECA0DB5"/>
    <w:rsid w:val="40FF364C"/>
    <w:rsid w:val="41253141"/>
    <w:rsid w:val="418C13B6"/>
    <w:rsid w:val="44B2576D"/>
    <w:rsid w:val="49577448"/>
    <w:rsid w:val="4ACE6CC2"/>
    <w:rsid w:val="5E2C2E35"/>
    <w:rsid w:val="5EDD6922"/>
    <w:rsid w:val="605E4B01"/>
    <w:rsid w:val="6A6F231F"/>
    <w:rsid w:val="6ED768FC"/>
    <w:rsid w:val="6F4E62CE"/>
    <w:rsid w:val="735137FA"/>
    <w:rsid w:val="737C210C"/>
    <w:rsid w:val="75B2108B"/>
    <w:rsid w:val="7A913C10"/>
    <w:rsid w:val="D5F6B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915</Words>
  <Characters>1142</Characters>
  <Lines>3</Lines>
  <Paragraphs>1</Paragraphs>
  <TotalTime>12</TotalTime>
  <ScaleCrop>false</ScaleCrop>
  <LinksUpToDate>false</LinksUpToDate>
  <CharactersWithSpaces>1267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2020-11-03T11:20:00Z</dcterms:created>
  <dc:creator>Administrator</dc:creator>
  <cp:lastModifiedBy>kylin</cp:lastModifiedBy>
  <cp:lastPrinted>2020-11-11T09:01:00Z</cp:lastPrinted>
  <dcterms:modified xsi:type="dcterms:W3CDTF">2023-04-10T10:49:52Z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C318E17CDEA640968A5A1C01430D99D9_13</vt:lpwstr>
  </property>
</Properties>
</file>